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C6" w:rsidRPr="00DC33E4" w:rsidRDefault="00BC08C6" w:rsidP="00BC08C6">
      <w:pPr>
        <w:rPr>
          <w:b/>
        </w:rPr>
      </w:pPr>
      <w:r w:rsidRPr="00954CE4">
        <w:rPr>
          <w:rFonts w:ascii="Times New Roman" w:eastAsia="Times New Roman" w:hAnsi="Times New Roman" w:cs="Times New Roman"/>
          <w:sz w:val="24"/>
          <w:szCs w:val="24"/>
        </w:rPr>
        <w:br/>
      </w:r>
      <w:r w:rsidRPr="00DC33E4">
        <w:rPr>
          <w:rFonts w:ascii="Arial" w:eastAsia="Times New Roman" w:hAnsi="Arial" w:cs="Arial"/>
          <w:b/>
          <w:sz w:val="20"/>
          <w:szCs w:val="20"/>
        </w:rPr>
        <w:t xml:space="preserve">Note: </w:t>
      </w:r>
      <w:r w:rsidRPr="00DC33E4">
        <w:rPr>
          <w:rFonts w:ascii="Arial" w:eastAsia="Times New Roman" w:hAnsi="Arial" w:cs="Arial"/>
          <w:b/>
          <w:sz w:val="20"/>
          <w:szCs w:val="20"/>
          <w:u w:val="single"/>
        </w:rPr>
        <w:t>This is only applicable for Traditional Products</w:t>
      </w:r>
    </w:p>
    <w:p w:rsidR="00954CE4" w:rsidRPr="00954CE4" w:rsidRDefault="00954CE4" w:rsidP="00954C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CE4">
        <w:rPr>
          <w:rFonts w:ascii="Times New Roman" w:eastAsia="Times New Roman" w:hAnsi="Times New Roman" w:cs="Times New Roman"/>
          <w:sz w:val="24"/>
          <w:szCs w:val="24"/>
        </w:rPr>
        <w:br/>
      </w:r>
      <w:r w:rsidRPr="00954CE4">
        <w:rPr>
          <w:rFonts w:ascii="Times New Roman" w:eastAsia="Times New Roman" w:hAnsi="Times New Roman" w:cs="Times New Roman"/>
          <w:sz w:val="24"/>
          <w:szCs w:val="24"/>
        </w:rPr>
        <w:br/>
      </w:r>
      <w:r w:rsidRPr="00954CE4">
        <w:rPr>
          <w:rFonts w:ascii="Arial" w:eastAsia="Times New Roman" w:hAnsi="Arial" w:cs="Arial"/>
          <w:sz w:val="20"/>
          <w:szCs w:val="20"/>
        </w:rPr>
        <w:t xml:space="preserve">Reinstatement fee" or </w:t>
      </w:r>
      <w:proofErr w:type="gramStart"/>
      <w:r w:rsidRPr="00954CE4">
        <w:rPr>
          <w:rFonts w:ascii="Arial" w:eastAsia="Times New Roman" w:hAnsi="Arial" w:cs="Arial"/>
          <w:sz w:val="20"/>
          <w:szCs w:val="20"/>
        </w:rPr>
        <w:t>Late</w:t>
      </w:r>
      <w:proofErr w:type="gramEnd"/>
      <w:r w:rsidRPr="00954CE4">
        <w:rPr>
          <w:rFonts w:ascii="Arial" w:eastAsia="Times New Roman" w:hAnsi="Arial" w:cs="Arial"/>
          <w:sz w:val="20"/>
          <w:szCs w:val="20"/>
        </w:rPr>
        <w:t xml:space="preserve"> payment charge for TRADITIONAL products </w:t>
      </w:r>
      <w:proofErr w:type="spellStart"/>
      <w:r w:rsidRPr="00954CE4">
        <w:rPr>
          <w:rFonts w:ascii="Arial" w:eastAsia="Times New Roman" w:hAnsi="Arial" w:cs="Arial"/>
          <w:sz w:val="20"/>
          <w:szCs w:val="20"/>
        </w:rPr>
        <w:t>w.e.f</w:t>
      </w:r>
      <w:proofErr w:type="spellEnd"/>
      <w:r w:rsidRPr="00954CE4">
        <w:rPr>
          <w:rFonts w:ascii="Arial" w:eastAsia="Times New Roman" w:hAnsi="Arial" w:cs="Arial"/>
          <w:sz w:val="20"/>
          <w:szCs w:val="20"/>
        </w:rPr>
        <w:t xml:space="preserve"> 1st April.</w:t>
      </w:r>
      <w:r w:rsidRPr="00954CE4">
        <w:rPr>
          <w:rFonts w:ascii="Times New Roman" w:eastAsia="Times New Roman" w:hAnsi="Times New Roman" w:cs="Times New Roman"/>
          <w:sz w:val="24"/>
          <w:szCs w:val="24"/>
        </w:rPr>
        <w:br/>
      </w:r>
      <w:r w:rsidRPr="00954CE4">
        <w:rPr>
          <w:rFonts w:ascii="Times New Roman" w:eastAsia="Times New Roman" w:hAnsi="Times New Roman" w:cs="Times New Roman"/>
          <w:sz w:val="24"/>
          <w:szCs w:val="24"/>
        </w:rPr>
        <w:br/>
      </w:r>
      <w:r w:rsidRPr="00954CE4">
        <w:rPr>
          <w:rFonts w:ascii="Arial" w:eastAsia="Times New Roman" w:hAnsi="Arial" w:cs="Arial"/>
          <w:sz w:val="20"/>
          <w:szCs w:val="20"/>
          <w:u w:val="single"/>
        </w:rPr>
        <w:t>Fee Structure: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2505"/>
      </w:tblGrid>
      <w:tr w:rsidR="00954CE4" w:rsidRPr="00954CE4" w:rsidTr="00954CE4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CE4" w:rsidRPr="00954CE4" w:rsidRDefault="00954CE4" w:rsidP="00954C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E4">
              <w:rPr>
                <w:rFonts w:ascii="Arial" w:eastAsia="Times New Roman" w:hAnsi="Arial" w:cs="Arial"/>
                <w:sz w:val="20"/>
                <w:szCs w:val="20"/>
              </w:rPr>
              <w:t>Days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CE4" w:rsidRPr="00954CE4" w:rsidRDefault="00954CE4" w:rsidP="00954C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E4">
              <w:rPr>
                <w:rFonts w:ascii="Arial" w:eastAsia="Times New Roman" w:hAnsi="Arial" w:cs="Arial"/>
                <w:sz w:val="20"/>
                <w:szCs w:val="20"/>
              </w:rPr>
              <w:t xml:space="preserve">Charge </w:t>
            </w:r>
          </w:p>
        </w:tc>
      </w:tr>
      <w:tr w:rsidR="00954CE4" w:rsidRPr="00954CE4" w:rsidTr="00954CE4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CE4" w:rsidRPr="00954CE4" w:rsidRDefault="00954CE4" w:rsidP="00954C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E4">
              <w:rPr>
                <w:rFonts w:ascii="Arial" w:eastAsia="Times New Roman" w:hAnsi="Arial" w:cs="Arial"/>
                <w:sz w:val="20"/>
                <w:szCs w:val="20"/>
              </w:rPr>
              <w:t>31-60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CE4" w:rsidRPr="00954CE4" w:rsidRDefault="00954CE4" w:rsidP="00954C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E4">
              <w:rPr>
                <w:rFonts w:ascii="Arial" w:eastAsia="Times New Roman" w:hAnsi="Arial" w:cs="Arial"/>
                <w:sz w:val="20"/>
                <w:szCs w:val="20"/>
              </w:rPr>
              <w:t>100/-</w:t>
            </w:r>
          </w:p>
        </w:tc>
      </w:tr>
      <w:tr w:rsidR="00954CE4" w:rsidRPr="00954CE4" w:rsidTr="00954CE4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CE4" w:rsidRPr="00954CE4" w:rsidRDefault="00954CE4" w:rsidP="00954C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E4">
              <w:rPr>
                <w:rFonts w:ascii="Arial" w:eastAsia="Times New Roman" w:hAnsi="Arial" w:cs="Arial"/>
                <w:sz w:val="20"/>
                <w:szCs w:val="20"/>
              </w:rPr>
              <w:t>61-180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CE4" w:rsidRPr="00954CE4" w:rsidRDefault="00954CE4" w:rsidP="00954C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E4">
              <w:rPr>
                <w:rFonts w:ascii="Arial" w:eastAsia="Times New Roman" w:hAnsi="Arial" w:cs="Arial"/>
                <w:sz w:val="20"/>
                <w:szCs w:val="20"/>
              </w:rPr>
              <w:t>250/-</w:t>
            </w:r>
          </w:p>
        </w:tc>
      </w:tr>
      <w:tr w:rsidR="00954CE4" w:rsidRPr="00954CE4" w:rsidTr="00954CE4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CE4" w:rsidRPr="00954CE4" w:rsidRDefault="00954CE4" w:rsidP="00954C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E4">
              <w:rPr>
                <w:rFonts w:ascii="Arial" w:eastAsia="Times New Roman" w:hAnsi="Arial" w:cs="Arial"/>
                <w:sz w:val="20"/>
                <w:szCs w:val="20"/>
              </w:rPr>
              <w:t>&gt;180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CE4" w:rsidRPr="00954CE4" w:rsidRDefault="00954CE4" w:rsidP="00954CE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E4">
              <w:rPr>
                <w:rFonts w:ascii="Arial" w:eastAsia="Times New Roman" w:hAnsi="Arial" w:cs="Arial"/>
                <w:sz w:val="20"/>
                <w:szCs w:val="20"/>
              </w:rPr>
              <w:t>250/- + interest @ 8%</w:t>
            </w:r>
          </w:p>
        </w:tc>
      </w:tr>
    </w:tbl>
    <w:p w:rsidR="00954CE4" w:rsidRPr="00954CE4" w:rsidRDefault="00954CE4" w:rsidP="00954C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54CE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54CE4">
        <w:rPr>
          <w:rFonts w:ascii="Arial" w:eastAsia="Times New Roman" w:hAnsi="Arial" w:cs="Arial"/>
          <w:sz w:val="20"/>
          <w:szCs w:val="20"/>
        </w:rPr>
        <w:t>v</w:t>
      </w:r>
      <w:proofErr w:type="gramEnd"/>
      <w:r w:rsidRPr="00954CE4">
        <w:rPr>
          <w:rFonts w:ascii="Arial" w:eastAsia="Times New Roman" w:hAnsi="Arial" w:cs="Arial"/>
          <w:sz w:val="20"/>
          <w:szCs w:val="20"/>
        </w:rPr>
        <w:t>      Reinstatement interest to be charged to policyholder with effect from 01-Apr-2012</w:t>
      </w:r>
    </w:p>
    <w:p w:rsidR="00954CE4" w:rsidRPr="00954CE4" w:rsidRDefault="00954CE4" w:rsidP="00954C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4CE4">
        <w:rPr>
          <w:rFonts w:ascii="Arial" w:eastAsia="Times New Roman" w:hAnsi="Arial" w:cs="Arial"/>
          <w:sz w:val="20"/>
          <w:szCs w:val="20"/>
        </w:rPr>
        <w:t>v</w:t>
      </w:r>
      <w:proofErr w:type="gramEnd"/>
      <w:r w:rsidRPr="00954CE4">
        <w:rPr>
          <w:rFonts w:ascii="Arial" w:eastAsia="Times New Roman" w:hAnsi="Arial" w:cs="Arial"/>
          <w:sz w:val="20"/>
          <w:szCs w:val="20"/>
        </w:rPr>
        <w:t>      Reinstatement interest charge to be levied across all channels</w:t>
      </w:r>
    </w:p>
    <w:p w:rsidR="00954CE4" w:rsidRPr="00954CE4" w:rsidRDefault="00954CE4" w:rsidP="00954C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4CE4">
        <w:rPr>
          <w:rFonts w:ascii="Arial" w:eastAsia="Times New Roman" w:hAnsi="Arial" w:cs="Arial"/>
          <w:sz w:val="20"/>
          <w:szCs w:val="20"/>
        </w:rPr>
        <w:t>v</w:t>
      </w:r>
      <w:proofErr w:type="gramEnd"/>
      <w:r w:rsidRPr="00954CE4">
        <w:rPr>
          <w:rFonts w:ascii="Arial" w:eastAsia="Times New Roman" w:hAnsi="Arial" w:cs="Arial"/>
          <w:sz w:val="20"/>
          <w:szCs w:val="20"/>
        </w:rPr>
        <w:t>      Collection of reinstatement interest charge post expiry of grace period</w:t>
      </w:r>
    </w:p>
    <w:p w:rsidR="00954CE4" w:rsidRPr="00954CE4" w:rsidRDefault="00954CE4" w:rsidP="00954C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4CE4">
        <w:rPr>
          <w:rFonts w:ascii="Arial" w:eastAsia="Times New Roman" w:hAnsi="Arial" w:cs="Arial"/>
          <w:sz w:val="20"/>
          <w:szCs w:val="20"/>
        </w:rPr>
        <w:t>v</w:t>
      </w:r>
      <w:proofErr w:type="gramEnd"/>
      <w:r w:rsidRPr="00954CE4">
        <w:rPr>
          <w:rFonts w:ascii="Arial" w:eastAsia="Times New Roman" w:hAnsi="Arial" w:cs="Arial"/>
          <w:sz w:val="20"/>
          <w:szCs w:val="20"/>
        </w:rPr>
        <w:t>      Charges to be levied on all traditional products except easy term products</w:t>
      </w:r>
    </w:p>
    <w:p w:rsidR="00954CE4" w:rsidRPr="00954CE4" w:rsidRDefault="00954CE4" w:rsidP="00954C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4CE4">
        <w:rPr>
          <w:rFonts w:ascii="Arial" w:eastAsia="Times New Roman" w:hAnsi="Arial" w:cs="Arial"/>
          <w:sz w:val="20"/>
          <w:szCs w:val="20"/>
        </w:rPr>
        <w:t>v</w:t>
      </w:r>
      <w:proofErr w:type="gramEnd"/>
      <w:r w:rsidRPr="00954CE4">
        <w:rPr>
          <w:rFonts w:ascii="Arial" w:eastAsia="Times New Roman" w:hAnsi="Arial" w:cs="Arial"/>
          <w:sz w:val="20"/>
          <w:szCs w:val="20"/>
        </w:rPr>
        <w:t>      Fixed charges will not be levied on CEIP policies and policies with Annual premium less than Rs. 5000/-</w:t>
      </w:r>
    </w:p>
    <w:p w:rsidR="00C938F8" w:rsidRPr="00DC33E4" w:rsidRDefault="00954CE4" w:rsidP="00954CE4">
      <w:pPr>
        <w:rPr>
          <w:b/>
        </w:rPr>
      </w:pPr>
      <w:r w:rsidRPr="00954CE4">
        <w:rPr>
          <w:rFonts w:ascii="Times New Roman" w:eastAsia="Times New Roman" w:hAnsi="Times New Roman" w:cs="Times New Roman"/>
          <w:sz w:val="24"/>
          <w:szCs w:val="24"/>
        </w:rPr>
        <w:br/>
      </w:r>
      <w:r w:rsidRPr="00DC33E4">
        <w:rPr>
          <w:rFonts w:ascii="Arial" w:eastAsia="Times New Roman" w:hAnsi="Arial" w:cs="Arial"/>
          <w:b/>
          <w:sz w:val="20"/>
          <w:szCs w:val="20"/>
        </w:rPr>
        <w:t xml:space="preserve">Note: </w:t>
      </w:r>
      <w:r w:rsidRPr="00DC33E4">
        <w:rPr>
          <w:rFonts w:ascii="Arial" w:eastAsia="Times New Roman" w:hAnsi="Arial" w:cs="Arial"/>
          <w:b/>
          <w:sz w:val="20"/>
          <w:szCs w:val="20"/>
          <w:u w:val="single"/>
        </w:rPr>
        <w:t>This is only applicable for Traditional Products</w:t>
      </w:r>
    </w:p>
    <w:sectPr w:rsidR="00C938F8" w:rsidRPr="00DC33E4" w:rsidSect="00C9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54CE4"/>
    <w:rsid w:val="00954CE4"/>
    <w:rsid w:val="00983FB3"/>
    <w:rsid w:val="00BC08C6"/>
    <w:rsid w:val="00C938F8"/>
    <w:rsid w:val="00DC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>WINPC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2012-03-30T13:18:00Z</dcterms:created>
  <dcterms:modified xsi:type="dcterms:W3CDTF">2012-03-30T13:20:00Z</dcterms:modified>
</cp:coreProperties>
</file>